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6340" w14:textId="77777777" w:rsidR="00AF495A" w:rsidRDefault="00AF495A" w:rsidP="00E97A5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14:paraId="1B6B2601" w14:textId="5FE813A4" w:rsidR="00E97A54" w:rsidRPr="00E87C4E" w:rsidRDefault="00E97A54" w:rsidP="00E97A5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7C4E">
        <w:rPr>
          <w:rFonts w:ascii="標楷體" w:eastAsia="標楷體" w:hAnsi="標楷體" w:hint="eastAsia"/>
          <w:b/>
          <w:sz w:val="36"/>
          <w:szCs w:val="36"/>
        </w:rPr>
        <w:t>元智大學 電機工程學系（乙組）</w:t>
      </w:r>
    </w:p>
    <w:p w14:paraId="789DC13D" w14:textId="77777777" w:rsidR="00E97A54" w:rsidRPr="00E87C4E" w:rsidRDefault="00E97A54" w:rsidP="00E97A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7C4E">
        <w:rPr>
          <w:rFonts w:ascii="標楷體" w:eastAsia="標楷體" w:hAnsi="標楷體" w:hint="eastAsia"/>
          <w:b/>
          <w:sz w:val="36"/>
          <w:szCs w:val="36"/>
        </w:rPr>
        <w:t>正文科技獎學金實施辦法</w:t>
      </w:r>
    </w:p>
    <w:p w14:paraId="570B28EF" w14:textId="77777777" w:rsidR="00E97A54" w:rsidRPr="00E87C4E" w:rsidRDefault="00E97A54" w:rsidP="00AF495A">
      <w:pPr>
        <w:jc w:val="right"/>
        <w:rPr>
          <w:rFonts w:ascii="標楷體" w:eastAsia="標楷體" w:hAnsi="標楷體"/>
        </w:rPr>
      </w:pPr>
    </w:p>
    <w:p w14:paraId="622E48B1" w14:textId="77777777" w:rsidR="00E97A54" w:rsidRPr="00E87C4E" w:rsidRDefault="00E97A54" w:rsidP="00E97A54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E87C4E">
        <w:rPr>
          <w:rFonts w:ascii="標楷體" w:eastAsia="標楷體" w:hAnsi="標楷體"/>
          <w:sz w:val="20"/>
          <w:szCs w:val="20"/>
        </w:rPr>
        <w:t xml:space="preserve">92.09.18 </w:t>
      </w:r>
      <w:r w:rsidRPr="00E87C4E">
        <w:rPr>
          <w:rFonts w:ascii="標楷體" w:eastAsia="標楷體" w:hAnsi="標楷體" w:hint="eastAsia"/>
          <w:sz w:val="20"/>
          <w:szCs w:val="20"/>
        </w:rPr>
        <w:t>九十二學年度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第三次系務會議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通過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</w:p>
    <w:p w14:paraId="24A78F69" w14:textId="77777777" w:rsidR="00E97A54" w:rsidRPr="00E87C4E" w:rsidRDefault="00E97A54" w:rsidP="00E97A54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E87C4E">
        <w:rPr>
          <w:rFonts w:ascii="標楷體" w:eastAsia="標楷體" w:hAnsi="標楷體"/>
          <w:sz w:val="20"/>
          <w:szCs w:val="20"/>
        </w:rPr>
        <w:t xml:space="preserve">94.10.12 </w:t>
      </w:r>
      <w:r w:rsidRPr="00E87C4E">
        <w:rPr>
          <w:rFonts w:ascii="標楷體" w:eastAsia="標楷體" w:hAnsi="標楷體" w:hint="eastAsia"/>
          <w:sz w:val="20"/>
          <w:szCs w:val="20"/>
        </w:rPr>
        <w:t>九十四學年度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第六次系務會議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修訂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</w:p>
    <w:p w14:paraId="4B357234" w14:textId="77777777" w:rsidR="00E97A54" w:rsidRPr="00E87C4E" w:rsidRDefault="00E97A54" w:rsidP="00E97A54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E87C4E">
        <w:rPr>
          <w:rFonts w:ascii="標楷體" w:eastAsia="標楷體" w:hAnsi="標楷體"/>
          <w:sz w:val="20"/>
          <w:szCs w:val="20"/>
        </w:rPr>
        <w:t xml:space="preserve">103.09.30 </w:t>
      </w:r>
      <w:r w:rsidRPr="00E87C4E">
        <w:rPr>
          <w:rFonts w:ascii="標楷體" w:eastAsia="標楷體" w:hAnsi="標楷體" w:hint="eastAsia"/>
          <w:sz w:val="20"/>
          <w:szCs w:val="20"/>
        </w:rPr>
        <w:t>一</w:t>
      </w:r>
      <w:r w:rsidRPr="00E87C4E">
        <w:rPr>
          <w:rFonts w:ascii="標楷體" w:eastAsia="標楷體" w:hAnsi="標楷體"/>
          <w:sz w:val="20"/>
          <w:szCs w:val="20"/>
        </w:rPr>
        <w:t>0</w:t>
      </w:r>
      <w:r w:rsidRPr="00E87C4E">
        <w:rPr>
          <w:rFonts w:ascii="標楷體" w:eastAsia="標楷體" w:hAnsi="標楷體" w:hint="eastAsia"/>
          <w:sz w:val="20"/>
          <w:szCs w:val="20"/>
        </w:rPr>
        <w:t>三學年度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第一次系務會議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  <w:r w:rsidRPr="00E87C4E">
        <w:rPr>
          <w:rFonts w:ascii="標楷體" w:eastAsia="標楷體" w:hAnsi="標楷體" w:hint="eastAsia"/>
          <w:sz w:val="20"/>
          <w:szCs w:val="20"/>
        </w:rPr>
        <w:t>修訂</w:t>
      </w:r>
      <w:r w:rsidRPr="00E87C4E">
        <w:rPr>
          <w:rFonts w:ascii="標楷體" w:eastAsia="標楷體" w:hAnsi="標楷體"/>
          <w:sz w:val="20"/>
          <w:szCs w:val="20"/>
        </w:rPr>
        <w:t xml:space="preserve"> </w:t>
      </w:r>
    </w:p>
    <w:p w14:paraId="5C6B2488" w14:textId="77777777" w:rsidR="00E97A54" w:rsidRPr="00E87C4E" w:rsidRDefault="00E97A54" w:rsidP="00E97A54">
      <w:pPr>
        <w:pStyle w:val="Default"/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87C4E">
        <w:rPr>
          <w:rFonts w:ascii="標楷體" w:eastAsia="標楷體" w:hAnsi="標楷體" w:hint="eastAsia"/>
          <w:sz w:val="20"/>
          <w:szCs w:val="20"/>
        </w:rPr>
        <w:t>106.03.09 一</w:t>
      </w:r>
      <w:r w:rsidRPr="00E87C4E">
        <w:rPr>
          <w:rFonts w:ascii="標楷體" w:eastAsia="標楷體" w:hAnsi="標楷體"/>
          <w:sz w:val="20"/>
          <w:szCs w:val="20"/>
        </w:rPr>
        <w:t>0</w:t>
      </w:r>
      <w:r w:rsidRPr="00E87C4E">
        <w:rPr>
          <w:rFonts w:ascii="標楷體" w:eastAsia="標楷體" w:hAnsi="標楷體" w:hint="eastAsia"/>
          <w:sz w:val="20"/>
          <w:szCs w:val="20"/>
        </w:rPr>
        <w:t>五學年度 第十次系務會議 修訂</w:t>
      </w:r>
    </w:p>
    <w:p w14:paraId="156567F9" w14:textId="77777777" w:rsidR="00E97A54" w:rsidRDefault="00E97A54" w:rsidP="00E97A54">
      <w:pPr>
        <w:pStyle w:val="Default"/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87C4E">
        <w:rPr>
          <w:rFonts w:ascii="標楷體" w:eastAsia="標楷體" w:hAnsi="標楷體" w:hint="eastAsia"/>
          <w:sz w:val="20"/>
          <w:szCs w:val="20"/>
        </w:rPr>
        <w:t>107.05.14 一0六學年度 第十二次系務會議 修訂</w:t>
      </w:r>
    </w:p>
    <w:p w14:paraId="6E528AE1" w14:textId="77777777" w:rsidR="00E97A54" w:rsidRDefault="00E97A54" w:rsidP="00E97A54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7504FC">
        <w:rPr>
          <w:rFonts w:ascii="標楷體" w:eastAsia="標楷體" w:hAnsi="標楷體" w:hint="eastAsia"/>
          <w:sz w:val="20"/>
          <w:szCs w:val="20"/>
        </w:rPr>
        <w:t>108.10.09 一0八學年度 第四次組務會議 修訂</w:t>
      </w:r>
    </w:p>
    <w:p w14:paraId="6FA6C841" w14:textId="77777777" w:rsidR="00E97A54" w:rsidRDefault="00E97A54" w:rsidP="00E97A54">
      <w:pPr>
        <w:pStyle w:val="Default"/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110.03.16 一0九學年度 第十三次組務會議 修訂</w:t>
      </w:r>
    </w:p>
    <w:p w14:paraId="6C5D62D1" w14:textId="77777777" w:rsidR="00E97A54" w:rsidRPr="00AF495A" w:rsidRDefault="00E97A54" w:rsidP="00E97A54">
      <w:pPr>
        <w:pStyle w:val="Default"/>
        <w:wordWrap w:val="0"/>
        <w:jc w:val="right"/>
        <w:rPr>
          <w:rFonts w:ascii="標楷體" w:eastAsia="標楷體" w:hAnsi="標楷體"/>
          <w:sz w:val="20"/>
          <w:szCs w:val="20"/>
          <w:vertAlign w:val="subscript"/>
        </w:rPr>
      </w:pPr>
      <w:r>
        <w:rPr>
          <w:rFonts w:ascii="標楷體" w:eastAsia="標楷體" w:hAnsi="標楷體" w:hint="eastAsia"/>
          <w:sz w:val="20"/>
          <w:szCs w:val="20"/>
        </w:rPr>
        <w:t>110.10.14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一一0學年度 第三次組務會議 修訂</w:t>
      </w:r>
    </w:p>
    <w:p w14:paraId="55A4D9D8" w14:textId="730347D8" w:rsidR="00E97A54" w:rsidRPr="00E87C4E" w:rsidRDefault="00E97A54" w:rsidP="00E97A54">
      <w:pPr>
        <w:pStyle w:val="Default"/>
        <w:spacing w:before="360"/>
        <w:ind w:left="1077" w:hanging="1078"/>
        <w:jc w:val="both"/>
        <w:rPr>
          <w:rFonts w:ascii="標楷體" w:eastAsia="標楷體" w:hAnsi="標楷體"/>
        </w:rPr>
      </w:pPr>
      <w:r w:rsidRPr="00E87C4E">
        <w:rPr>
          <w:rFonts w:ascii="標楷體" w:eastAsia="標楷體" w:hAnsi="標楷體" w:hint="eastAsia"/>
        </w:rPr>
        <w:t>第一條、本系楊正任副教授為獎勵成績優異之同學就讀電機工程學系</w:t>
      </w:r>
      <w:r>
        <w:rPr>
          <w:rFonts w:ascii="標楷體" w:eastAsia="標楷體" w:hAnsi="標楷體" w:hint="eastAsia"/>
        </w:rPr>
        <w:t>（</w:t>
      </w:r>
      <w:r w:rsidRPr="005B0655">
        <w:rPr>
          <w:rFonts w:ascii="標楷體" w:eastAsia="標楷體" w:hAnsi="標楷體" w:hint="eastAsia"/>
        </w:rPr>
        <w:t>乙組</w:t>
      </w:r>
      <w:r>
        <w:rPr>
          <w:rFonts w:ascii="標楷體" w:eastAsia="標楷體" w:hAnsi="標楷體" w:hint="eastAsia"/>
        </w:rPr>
        <w:t>、</w:t>
      </w:r>
      <w:r w:rsidRPr="007224B7">
        <w:rPr>
          <w:rFonts w:ascii="標楷體" w:eastAsia="標楷體" w:hAnsi="標楷體" w:hint="eastAsia"/>
        </w:rPr>
        <w:t>人工智</w:t>
      </w:r>
      <w:r w:rsidR="00AF495A">
        <w:rPr>
          <w:rFonts w:ascii="標楷體" w:eastAsia="標楷體" w:hAnsi="標楷體"/>
        </w:rPr>
        <w:softHyphen/>
      </w:r>
      <w:r w:rsidR="00AF495A">
        <w:rPr>
          <w:rFonts w:ascii="標楷體" w:eastAsia="標楷體" w:hAnsi="標楷體"/>
        </w:rPr>
        <w:softHyphen/>
      </w:r>
      <w:r w:rsidR="00AF495A">
        <w:rPr>
          <w:rFonts w:ascii="標楷體" w:eastAsia="標楷體" w:hAnsi="標楷體"/>
        </w:rPr>
        <w:softHyphen/>
      </w:r>
      <w:r w:rsidRPr="007224B7">
        <w:rPr>
          <w:rFonts w:ascii="標楷體" w:eastAsia="標楷體" w:hAnsi="標楷體" w:hint="eastAsia"/>
        </w:rPr>
        <w:t>慧組）</w:t>
      </w:r>
      <w:r>
        <w:rPr>
          <w:rFonts w:ascii="標楷體" w:eastAsia="標楷體" w:hAnsi="標楷體" w:hint="eastAsia"/>
        </w:rPr>
        <w:t>碩士班</w:t>
      </w:r>
      <w:r w:rsidRPr="00E87C4E">
        <w:rPr>
          <w:rFonts w:ascii="標楷體" w:eastAsia="標楷體" w:hAnsi="標楷體" w:hint="eastAsia"/>
        </w:rPr>
        <w:t>，特別與正文科技股份有限公司爭取本項獎學金。</w:t>
      </w:r>
      <w:r w:rsidRPr="00E87C4E">
        <w:rPr>
          <w:rFonts w:ascii="標楷體" w:eastAsia="標楷體" w:hAnsi="標楷體"/>
        </w:rPr>
        <w:t xml:space="preserve"> </w:t>
      </w:r>
    </w:p>
    <w:p w14:paraId="30461F4B" w14:textId="77777777" w:rsidR="00E97A54" w:rsidRDefault="00E97A54" w:rsidP="00E97A54">
      <w:pPr>
        <w:pStyle w:val="Default"/>
        <w:numPr>
          <w:ilvl w:val="0"/>
          <w:numId w:val="1"/>
        </w:numPr>
        <w:spacing w:before="360"/>
        <w:jc w:val="both"/>
        <w:rPr>
          <w:rFonts w:ascii="標楷體" w:eastAsia="標楷體" w:hAnsi="標楷體"/>
        </w:rPr>
      </w:pPr>
      <w:r w:rsidRPr="00CC50F7">
        <w:rPr>
          <w:rFonts w:ascii="標楷體" w:eastAsia="標楷體" w:hAnsi="標楷體" w:hint="eastAsia"/>
        </w:rPr>
        <w:t>申請資格</w:t>
      </w:r>
      <w:r>
        <w:rPr>
          <w:rFonts w:ascii="標楷體" w:eastAsia="標楷體" w:hAnsi="標楷體" w:hint="eastAsia"/>
        </w:rPr>
        <w:t>：</w:t>
      </w:r>
    </w:p>
    <w:p w14:paraId="0D2B4256" w14:textId="77777777" w:rsidR="00E97A54" w:rsidRPr="002509E2" w:rsidRDefault="00E97A54" w:rsidP="00E97A54">
      <w:pPr>
        <w:pStyle w:val="Default"/>
        <w:widowControl/>
        <w:adjustRightInd/>
        <w:spacing w:beforeLines="50" w:before="180"/>
        <w:ind w:leftChars="412" w:left="1558" w:hangingChars="237" w:hanging="569"/>
        <w:jc w:val="both"/>
        <w:rPr>
          <w:rFonts w:ascii="標楷體" w:eastAsia="標楷體" w:hAnsi="標楷體"/>
          <w:bCs/>
        </w:rPr>
      </w:pPr>
      <w:bookmarkStart w:id="0" w:name="_GoBack"/>
      <w:r w:rsidRPr="002509E2">
        <w:rPr>
          <w:rFonts w:ascii="標楷體" w:eastAsia="標楷體" w:hAnsi="標楷體" w:hint="eastAsia"/>
          <w:color w:val="auto"/>
        </w:rPr>
        <w:t>一、</w:t>
      </w:r>
      <w:r w:rsidRPr="002509E2">
        <w:rPr>
          <w:rFonts w:ascii="標楷體" w:eastAsia="標楷體" w:hAnsi="標楷體" w:hint="eastAsia"/>
          <w:bCs/>
        </w:rPr>
        <w:t>大四學生：大四前已具有五年一貫學程身份，且大學前三年學業成績優異者，並須於大四上學期申請。獲本項獎學金之學生當年核定獎學金金額並頒給獎狀一只，於次年入學電機工程學系（乙組、人工智慧組）碩士班後核發獎學金，並可於當年度循第二款研究所新生資格再次提出申請領取。每學年擇優核定名額至多二名。</w:t>
      </w:r>
    </w:p>
    <w:bookmarkEnd w:id="0"/>
    <w:p w14:paraId="4F9C98A9" w14:textId="77777777" w:rsidR="00E97A54" w:rsidRPr="005138AA" w:rsidRDefault="00E97A54" w:rsidP="00E97A54">
      <w:pPr>
        <w:pStyle w:val="Default"/>
        <w:widowControl/>
        <w:adjustRightInd/>
        <w:spacing w:beforeLines="50" w:before="180"/>
        <w:ind w:leftChars="412" w:left="1558" w:hangingChars="237" w:hanging="569"/>
        <w:jc w:val="both"/>
        <w:rPr>
          <w:rFonts w:ascii="標楷體" w:eastAsia="標楷體" w:hAnsi="標楷體" w:cs="Times New Roman"/>
          <w:color w:val="auto"/>
          <w:kern w:val="2"/>
        </w:rPr>
      </w:pPr>
      <w:r w:rsidRPr="00E80DDE">
        <w:rPr>
          <w:rFonts w:ascii="標楷體" w:eastAsia="標楷體" w:hAnsi="標楷體" w:cs="Times New Roman" w:hint="eastAsia"/>
          <w:color w:val="auto"/>
          <w:kern w:val="2"/>
        </w:rPr>
        <w:t>二、研究所新生：當年度錄</w:t>
      </w:r>
      <w:r w:rsidRPr="005138AA">
        <w:rPr>
          <w:rFonts w:ascii="標楷體" w:eastAsia="標楷體" w:hAnsi="標楷體" w:cs="Times New Roman" w:hint="eastAsia"/>
          <w:color w:val="auto"/>
          <w:kern w:val="2"/>
        </w:rPr>
        <w:t>取電機工程學系乙組或人工智慧組（指導教授需為乙組教師）之碩士新生，且具電機乙組碩士五年一貫學程身份者。</w:t>
      </w:r>
    </w:p>
    <w:p w14:paraId="459966CF" w14:textId="77777777" w:rsidR="00E97A54" w:rsidRPr="00CC50F7" w:rsidRDefault="00E97A54" w:rsidP="00E97A54">
      <w:pPr>
        <w:pStyle w:val="Default"/>
        <w:numPr>
          <w:ilvl w:val="0"/>
          <w:numId w:val="1"/>
        </w:numPr>
        <w:spacing w:before="360"/>
        <w:jc w:val="both"/>
        <w:rPr>
          <w:rFonts w:ascii="標楷體" w:eastAsia="標楷體" w:hAnsi="標楷體"/>
        </w:rPr>
      </w:pPr>
      <w:r w:rsidRPr="00CC50F7">
        <w:rPr>
          <w:rFonts w:ascii="標楷體" w:eastAsia="標楷體" w:hAnsi="標楷體" w:hint="eastAsia"/>
        </w:rPr>
        <w:t xml:space="preserve">符合申請資格之學生，於公告申請期限內向本組提出申請，經由組務會議審查後，公佈核可名單及核發金額。 </w:t>
      </w:r>
      <w:r w:rsidRPr="00CC50F7">
        <w:rPr>
          <w:rFonts w:ascii="標楷體" w:eastAsia="標楷體" w:hAnsi="標楷體"/>
        </w:rPr>
        <w:t xml:space="preserve"> </w:t>
      </w:r>
    </w:p>
    <w:p w14:paraId="2909DDC1" w14:textId="77777777" w:rsidR="00E97A54" w:rsidRPr="00E87C4E" w:rsidRDefault="00E97A54" w:rsidP="00E97A54">
      <w:pPr>
        <w:pStyle w:val="Default"/>
        <w:spacing w:before="360"/>
        <w:ind w:left="1080" w:hanging="1080"/>
        <w:jc w:val="both"/>
        <w:rPr>
          <w:rFonts w:ascii="標楷體" w:eastAsia="標楷體" w:hAnsi="標楷體"/>
        </w:rPr>
      </w:pPr>
      <w:r w:rsidRPr="00E87C4E">
        <w:rPr>
          <w:rFonts w:ascii="標楷體" w:eastAsia="標楷體" w:hAnsi="標楷體" w:hint="eastAsia"/>
        </w:rPr>
        <w:t>第四條、</w:t>
      </w:r>
      <w:r w:rsidRPr="00E87C4E">
        <w:rPr>
          <w:rFonts w:ascii="標楷體" w:eastAsia="標楷體" w:hAnsi="標楷體"/>
        </w:rPr>
        <w:t xml:space="preserve"> </w:t>
      </w:r>
      <w:r w:rsidRPr="00E87C4E">
        <w:rPr>
          <w:rFonts w:ascii="標楷體" w:eastAsia="標楷體" w:hAnsi="標楷體" w:hint="eastAsia"/>
        </w:rPr>
        <w:t>本實施辦法經組務會議通過後實施，修正時亦同。</w:t>
      </w:r>
      <w:r w:rsidRPr="00E87C4E">
        <w:rPr>
          <w:rFonts w:ascii="標楷體" w:eastAsia="標楷體" w:hAnsi="標楷體"/>
        </w:rPr>
        <w:t xml:space="preserve"> </w:t>
      </w:r>
    </w:p>
    <w:p w14:paraId="7A8D04AF" w14:textId="77777777" w:rsidR="00E97A54" w:rsidRPr="00A425DF" w:rsidRDefault="00E97A54" w:rsidP="00E97A54">
      <w:pPr>
        <w:rPr>
          <w:rFonts w:ascii="標楷體" w:eastAsia="標楷體" w:hAnsi="標楷體"/>
          <w:b/>
          <w:bCs/>
          <w:sz w:val="32"/>
          <w:szCs w:val="32"/>
        </w:rPr>
      </w:pPr>
      <w:r w:rsidRPr="00A425DF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14:paraId="0EF9AA09" w14:textId="77777777" w:rsidR="00884B55" w:rsidRDefault="00884B55"/>
    <w:sectPr w:rsidR="00884B55" w:rsidSect="00E97A54">
      <w:pgSz w:w="11906" w:h="16838"/>
      <w:pgMar w:top="1134" w:right="1559" w:bottom="28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BFBD" w14:textId="77777777" w:rsidR="00E97A54" w:rsidRDefault="00E97A54" w:rsidP="00E97A54">
      <w:r>
        <w:separator/>
      </w:r>
    </w:p>
  </w:endnote>
  <w:endnote w:type="continuationSeparator" w:id="0">
    <w:p w14:paraId="0F3B8C77" w14:textId="77777777" w:rsidR="00E97A54" w:rsidRDefault="00E97A54" w:rsidP="00E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2100" w14:textId="77777777" w:rsidR="00E97A54" w:rsidRDefault="00E97A54" w:rsidP="00E97A54">
      <w:r>
        <w:separator/>
      </w:r>
    </w:p>
  </w:footnote>
  <w:footnote w:type="continuationSeparator" w:id="0">
    <w:p w14:paraId="5209A171" w14:textId="77777777" w:rsidR="00E97A54" w:rsidRDefault="00E97A54" w:rsidP="00E9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24ED"/>
    <w:multiLevelType w:val="hybridMultilevel"/>
    <w:tmpl w:val="C248B552"/>
    <w:lvl w:ilvl="0" w:tplc="9A2AC5CA">
      <w:start w:val="2"/>
      <w:numFmt w:val="taiwaneseCountingThousand"/>
      <w:lvlText w:val="第%1條、"/>
      <w:lvlJc w:val="left"/>
      <w:pPr>
        <w:ind w:left="1079" w:hanging="1080"/>
      </w:pPr>
      <w:rPr>
        <w:rFonts w:hint="default"/>
      </w:rPr>
    </w:lvl>
    <w:lvl w:ilvl="1" w:tplc="9654C0DA">
      <w:start w:val="1"/>
      <w:numFmt w:val="taiwaneseCountingThousand"/>
      <w:lvlText w:val="%2、"/>
      <w:lvlJc w:val="left"/>
      <w:pPr>
        <w:ind w:left="9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4"/>
    <w:rsid w:val="002509E2"/>
    <w:rsid w:val="00545554"/>
    <w:rsid w:val="00884B55"/>
    <w:rsid w:val="00AF495A"/>
    <w:rsid w:val="00E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AD27A"/>
  <w15:chartTrackingRefBased/>
  <w15:docId w15:val="{B3841311-13BA-4DEC-878A-F43D0F8A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7A5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97A54"/>
    <w:pPr>
      <w:widowControl w:val="0"/>
      <w:autoSpaceDE w:val="0"/>
      <w:autoSpaceDN w:val="0"/>
      <w:adjustRightInd w:val="0"/>
    </w:pPr>
    <w:rPr>
      <w:rFonts w:ascii="標楷體o.." w:eastAsia="標楷體o.." w:hAnsi="Times New Roman" w:cs="標楷體o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A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1" ma:contentTypeDescription="建立新的文件。" ma:contentTypeScope="" ma:versionID="3df62db004da3558627cf39b9d89f857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78d79ab54ec05e3d393906b41b8c77a5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2135-A10E-40D3-922F-032FB7A80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CFA2E-1C2B-480E-8E46-B37F35C8E2E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e075635-a6d6-4f2b-a771-7195be426a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91A9DC-6357-4F6A-B6F6-AADB34A7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A1415-75F5-454F-A118-EFEE86DD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羅文伶</dc:creator>
  <cp:keywords/>
  <dc:description/>
  <cp:lastModifiedBy>羅文伶</cp:lastModifiedBy>
  <cp:revision>3</cp:revision>
  <dcterms:created xsi:type="dcterms:W3CDTF">2021-10-22T07:00:00Z</dcterms:created>
  <dcterms:modified xsi:type="dcterms:W3CDTF">2021-11-01T07:33:00Z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